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5B9FF" w14:textId="29834D69" w:rsidR="00415E4C" w:rsidRPr="00661F88" w:rsidRDefault="00415E4C" w:rsidP="00415E4C">
      <w:pPr>
        <w:pStyle w:val="paragraphstyle"/>
        <w:rPr>
          <w:rFonts w:ascii="Calibri" w:eastAsia="Calibri" w:hAnsi="Calibri" w:cs="Calibri"/>
          <w:b/>
          <w:bCs/>
          <w:sz w:val="32"/>
          <w:szCs w:val="32"/>
        </w:rPr>
      </w:pPr>
      <w:r w:rsidRPr="00661F88">
        <w:rPr>
          <w:rFonts w:ascii="Calibri" w:eastAsia="Calibri" w:hAnsi="Calibri" w:cs="Calibri"/>
          <w:b/>
          <w:bCs/>
          <w:sz w:val="32"/>
          <w:szCs w:val="32"/>
        </w:rPr>
        <w:t>Lærermateriale</w:t>
      </w:r>
      <w:r w:rsidR="00475066">
        <w:rPr>
          <w:rFonts w:ascii="Calibri" w:eastAsia="Calibri" w:hAnsi="Calibri" w:cs="Calibri"/>
          <w:b/>
          <w:bCs/>
          <w:sz w:val="32"/>
          <w:szCs w:val="32"/>
        </w:rPr>
        <w:t xml:space="preserve"> til dansk/historieopgave</w:t>
      </w:r>
    </w:p>
    <w:p w14:paraId="5D0A66D6" w14:textId="67ABE268" w:rsidR="008370CA" w:rsidRPr="008370CA" w:rsidRDefault="008370CA" w:rsidP="00415E4C">
      <w:pPr>
        <w:rPr>
          <w:rFonts w:eastAsia="Calibri" w:cs="Calibri"/>
          <w:b/>
          <w:bCs/>
          <w:color w:val="000000" w:themeColor="text1"/>
        </w:rPr>
      </w:pPr>
      <w:hyperlink r:id="rId8" w:history="1">
        <w:r w:rsidRPr="008370CA">
          <w:rPr>
            <w:rStyle w:val="Hyperlink"/>
            <w:rFonts w:cs="Arial"/>
            <w:color w:val="4578A9"/>
            <w:bdr w:val="none" w:sz="0" w:space="0" w:color="auto" w:frame="1"/>
            <w:shd w:val="clear" w:color="auto" w:fill="FEFEFE"/>
          </w:rPr>
          <w:t>Se de formelle krav til dansk/historieopgaven her</w:t>
        </w:r>
      </w:hyperlink>
      <w:r w:rsidRPr="008370CA">
        <w:rPr>
          <w:rStyle w:val="apple-converted-space"/>
          <w:rFonts w:cs="Arial"/>
          <w:color w:val="333333"/>
          <w:shd w:val="clear" w:color="auto" w:fill="FEFEFE"/>
        </w:rPr>
        <w:t> </w:t>
      </w:r>
      <w:r w:rsidRPr="008370CA">
        <w:rPr>
          <w:rFonts w:cs="Arial"/>
          <w:color w:val="333333"/>
          <w:shd w:val="clear" w:color="auto" w:fill="FEFEFE"/>
        </w:rPr>
        <w:t>(fra STX-bekendtgørelsen).</w:t>
      </w:r>
    </w:p>
    <w:p w14:paraId="74E7F3E8" w14:textId="77777777" w:rsidR="008370CA" w:rsidRDefault="008370CA" w:rsidP="00415E4C">
      <w:pPr>
        <w:rPr>
          <w:rFonts w:eastAsia="Calibri" w:cs="Calibri"/>
          <w:b/>
          <w:bCs/>
          <w:color w:val="000000" w:themeColor="text1"/>
        </w:rPr>
      </w:pPr>
    </w:p>
    <w:p w14:paraId="6BFD72A8" w14:textId="304F7EDA" w:rsidR="00415E4C" w:rsidRDefault="00415E4C" w:rsidP="00415E4C">
      <w:r w:rsidRPr="1E5171EE">
        <w:rPr>
          <w:rFonts w:eastAsia="Calibri" w:cs="Calibri"/>
          <w:b/>
          <w:bCs/>
          <w:color w:val="000000" w:themeColor="text1"/>
        </w:rPr>
        <w:t>Skolens rammer for forløbet</w:t>
      </w:r>
    </w:p>
    <w:p w14:paraId="75247D28" w14:textId="77777777" w:rsidR="00415E4C" w:rsidRDefault="00415E4C" w:rsidP="00415E4C">
      <w:r w:rsidRPr="1E5171EE">
        <w:rPr>
          <w:rFonts w:eastAsia="Calibri" w:cs="Calibri"/>
          <w:color w:val="000000" w:themeColor="text1"/>
        </w:rPr>
        <w:t xml:space="preserve">Der gives 4 lektioner til idéfase (fag, emne, opgaveformulering). Timerne placeres selv af dansk/historielærerne inden for en given uge. Evt. aflyste timer erstattes. </w:t>
      </w:r>
    </w:p>
    <w:p w14:paraId="13E2578D" w14:textId="77777777" w:rsidR="00415E4C" w:rsidRDefault="00415E4C" w:rsidP="00415E4C">
      <w:pPr>
        <w:numPr>
          <w:ilvl w:val="0"/>
          <w:numId w:val="3"/>
        </w:numPr>
      </w:pPr>
      <w:r w:rsidRPr="59C840B9">
        <w:rPr>
          <w:rFonts w:eastAsia="Calibri" w:cs="Calibri"/>
          <w:color w:val="000000" w:themeColor="text1"/>
        </w:rPr>
        <w:t xml:space="preserve">Der gives 2 lektioner til formalia (indholdsfortegnelse, noter, litteraturliste, abstract). Timerne placeres selv af dansk/historielærerne. Evt. aflyste timer erstattes. </w:t>
      </w:r>
    </w:p>
    <w:p w14:paraId="6D4584FA" w14:textId="77777777" w:rsidR="00415E4C" w:rsidRDefault="00415E4C" w:rsidP="00415E4C">
      <w:pPr>
        <w:pStyle w:val="Listeafsnit"/>
        <w:numPr>
          <w:ilvl w:val="0"/>
          <w:numId w:val="3"/>
        </w:numPr>
      </w:pPr>
      <w:r w:rsidRPr="1E5171EE">
        <w:rPr>
          <w:rFonts w:eastAsia="Calibri" w:cs="Calibri"/>
          <w:color w:val="000000" w:themeColor="text1"/>
        </w:rPr>
        <w:t>På de planlagte 2 skrivedage kan dansk/historielærerne være til rådighed for klasserne i det omfang de ikke har undervisning i andre klasser.</w:t>
      </w:r>
    </w:p>
    <w:p w14:paraId="1F0B52F9" w14:textId="77777777" w:rsidR="00415E4C" w:rsidRDefault="00415E4C" w:rsidP="00415E4C">
      <w:r w:rsidRPr="59C840B9">
        <w:rPr>
          <w:rFonts w:eastAsia="Calibri" w:cs="Calibri"/>
          <w:color w:val="000000" w:themeColor="text1"/>
        </w:rPr>
        <w:t>Eleverne skriver opgaven på skolen, og der er almindelig mødepligt. Lærerne vil være til rådighed for vejledning, hvis ikke de har anden undervisning. Samlet ressource er 12 lektioner.</w:t>
      </w:r>
    </w:p>
    <w:p w14:paraId="36F30C33" w14:textId="59D0C38F" w:rsidR="00643992" w:rsidRDefault="00643992" w:rsidP="00643992">
      <w:r w:rsidRPr="1E5171EE">
        <w:rPr>
          <w:rFonts w:eastAsia="Calibri" w:cs="Calibri"/>
          <w:b/>
          <w:bCs/>
        </w:rPr>
        <w:t>Vejledning i skrivedagene</w:t>
      </w:r>
      <w:r>
        <w:br/>
      </w:r>
      <w:r w:rsidRPr="1E5171EE">
        <w:rPr>
          <w:rFonts w:eastAsia="Calibri" w:cs="Calibri"/>
        </w:rPr>
        <w:t xml:space="preserve">Administrationen skemalægger 2 lektioner den første skrivedag til vejledning i opgave-skrivningen. Alle elever skal vejledes. I planlægger/skemalægger selv vejledningen – fx i grupper. </w:t>
      </w:r>
      <w:r>
        <w:br/>
      </w:r>
    </w:p>
    <w:p w14:paraId="2527DF63" w14:textId="77777777" w:rsidR="00643992" w:rsidRDefault="00643992" w:rsidP="00643992">
      <w:r w:rsidRPr="1E5171EE">
        <w:rPr>
          <w:rFonts w:eastAsia="Calibri" w:cs="Calibri"/>
          <w:b/>
          <w:bCs/>
        </w:rPr>
        <w:t>Opsamling og evaluering</w:t>
      </w:r>
      <w:r>
        <w:br/>
      </w:r>
      <w:r>
        <w:rPr>
          <w:rFonts w:eastAsia="Calibri" w:cs="Calibri"/>
        </w:rPr>
        <w:t xml:space="preserve">Se eksempler på </w:t>
      </w:r>
      <w:proofErr w:type="spellStart"/>
      <w:r>
        <w:rPr>
          <w:rFonts w:eastAsia="Calibri" w:cs="Calibri"/>
        </w:rPr>
        <w:t>retteark</w:t>
      </w:r>
      <w:proofErr w:type="spellEnd"/>
      <w:r>
        <w:rPr>
          <w:rFonts w:eastAsia="Calibri" w:cs="Calibri"/>
        </w:rPr>
        <w:t xml:space="preserve"> i </w:t>
      </w:r>
      <w:proofErr w:type="spellStart"/>
      <w:r>
        <w:rPr>
          <w:rFonts w:eastAsia="Calibri" w:cs="Calibri"/>
        </w:rPr>
        <w:t>Sharepoint</w:t>
      </w:r>
      <w:proofErr w:type="spellEnd"/>
      <w:r>
        <w:br/>
      </w:r>
    </w:p>
    <w:p w14:paraId="05B1B129" w14:textId="77777777" w:rsidR="00643992" w:rsidRDefault="00643992" w:rsidP="00643992">
      <w:r>
        <w:t>"[Godkendelse af problemformulering] finder sted senest to uger før afleveringsfristen"</w:t>
      </w:r>
    </w:p>
    <w:p w14:paraId="0CE61D5B" w14:textId="77777777" w:rsidR="00643992" w:rsidRDefault="00643992" w:rsidP="00643992">
      <w:r>
        <w:t>"Eleverne vælger 6 uger før afleveringsfristen hvilket eller hvilke fag opgaven skal udarbejdes i, i samråd med den eller de tildelte vejleder(e) vælger eleven en faglig problemstilling"</w:t>
      </w:r>
    </w:p>
    <w:p w14:paraId="49CA2DD6" w14:textId="66A22BA7" w:rsidR="00643992" w:rsidRDefault="00643992" w:rsidP="00415E4C"/>
    <w:p w14:paraId="107AE085" w14:textId="77777777" w:rsidR="00415E4C" w:rsidRDefault="00415E4C" w:rsidP="00415E4C">
      <w:r>
        <w:t>-------------------------------------------------------------------------------------------------------------------------------------</w:t>
      </w:r>
    </w:p>
    <w:p w14:paraId="23CFE156" w14:textId="6F4DB443" w:rsidR="003F1D24" w:rsidRDefault="003F1D24" w:rsidP="00415E4C">
      <w:pPr>
        <w:rPr>
          <w:rFonts w:eastAsia="Calibri" w:cs="Calibri"/>
        </w:rPr>
      </w:pPr>
      <w:r>
        <w:rPr>
          <w:rFonts w:eastAsia="Calibri" w:cs="Calibri"/>
          <w:b/>
          <w:bCs/>
        </w:rPr>
        <w:t>Skrivekursus</w:t>
      </w:r>
      <w:r w:rsidR="00643992">
        <w:t xml:space="preserve"> </w:t>
      </w:r>
      <w:r w:rsidR="00415E4C">
        <w:br/>
      </w:r>
      <w:r>
        <w:rPr>
          <w:rFonts w:eastAsia="Calibri" w:cs="Calibri"/>
        </w:rPr>
        <w:t>Det obligatoriske skriftlighedsforløb i dansk i 1.g fungerer som forberedelse til dansk-/historieopgaven. Skriftlighedsforløbets formål bliver i denne sammenhæng at øve eleverne i at skrive i det sprog og med den sammenhængskraft i og imellem sætninger og afsnit, der kræves i de studieforberedende opgaver.</w:t>
      </w:r>
    </w:p>
    <w:p w14:paraId="6E5F16BA" w14:textId="4AF5B0D9" w:rsidR="003F1D24" w:rsidRDefault="003F1D24" w:rsidP="00415E4C">
      <w:pPr>
        <w:rPr>
          <w:rFonts w:eastAsia="Calibri" w:cs="Calibri"/>
        </w:rPr>
      </w:pPr>
      <w:r>
        <w:rPr>
          <w:rFonts w:eastAsia="Calibri" w:cs="Calibri"/>
        </w:rPr>
        <w:t>Skrivekursets indhold er altså rettet mod at træne elevernes evne til at formulere sig hensigtsmæssigt, og det er derfor ikke meningen, at kurset skal introducere til formalia eller andre mere specifikke krav i forhold til opgavegenren. De</w:t>
      </w:r>
      <w:r w:rsidR="00643992">
        <w:rPr>
          <w:rFonts w:eastAsia="Calibri" w:cs="Calibri"/>
        </w:rPr>
        <w:t>n del af introduktionen ligger stadig som en del af selve forløbet omkring dansk-/</w:t>
      </w:r>
      <w:proofErr w:type="gramStart"/>
      <w:r w:rsidR="00643992">
        <w:rPr>
          <w:rFonts w:eastAsia="Calibri" w:cs="Calibri"/>
        </w:rPr>
        <w:t>historieopgaven.,</w:t>
      </w:r>
      <w:proofErr w:type="gramEnd"/>
    </w:p>
    <w:p w14:paraId="41EF4638" w14:textId="77777777" w:rsidR="00661F88" w:rsidRDefault="00661F88" w:rsidP="00415E4C"/>
    <w:p w14:paraId="01850378" w14:textId="77777777" w:rsidR="008370CA" w:rsidRDefault="008370CA" w:rsidP="00415E4C"/>
    <w:p w14:paraId="66E2D38E" w14:textId="77777777" w:rsidR="008370CA" w:rsidRDefault="008370CA" w:rsidP="00415E4C"/>
    <w:p w14:paraId="3E1627E9" w14:textId="633F2849" w:rsidR="00661F88" w:rsidRDefault="00661F88" w:rsidP="00661F88">
      <w:pPr>
        <w:rPr>
          <w:b/>
          <w:bCs/>
        </w:rPr>
      </w:pPr>
      <w:r>
        <w:rPr>
          <w:b/>
          <w:bCs/>
        </w:rPr>
        <w:lastRenderedPageBreak/>
        <w:t>Overblik over kurset</w:t>
      </w:r>
    </w:p>
    <w:p w14:paraId="10936E1D" w14:textId="730A80BF" w:rsidR="00661F88" w:rsidRDefault="00EE20EB" w:rsidP="00661F88">
      <w:pPr>
        <w:pStyle w:val="Listeafsnit"/>
        <w:numPr>
          <w:ilvl w:val="0"/>
          <w:numId w:val="8"/>
        </w:numPr>
        <w:rPr>
          <w:rFonts w:eastAsia="Calibri" w:cs="Calibri"/>
        </w:rPr>
      </w:pPr>
      <w:r>
        <w:rPr>
          <w:rFonts w:eastAsia="Calibri" w:cs="Calibri"/>
        </w:rPr>
        <w:t>Introduktion til kurset</w:t>
      </w:r>
    </w:p>
    <w:p w14:paraId="35AAC313" w14:textId="4E4EC848" w:rsidR="00EE20EB" w:rsidRDefault="00EE20EB" w:rsidP="00661F88">
      <w:pPr>
        <w:pStyle w:val="Listeafsnit"/>
        <w:numPr>
          <w:ilvl w:val="0"/>
          <w:numId w:val="8"/>
        </w:numPr>
        <w:rPr>
          <w:rFonts w:eastAsia="Calibri" w:cs="Calibri"/>
        </w:rPr>
      </w:pPr>
      <w:r>
        <w:rPr>
          <w:rFonts w:eastAsia="Calibri" w:cs="Calibri"/>
        </w:rPr>
        <w:t>P</w:t>
      </w:r>
      <w:r w:rsidRPr="00661F88">
        <w:rPr>
          <w:rFonts w:eastAsia="Calibri" w:cs="Calibri"/>
        </w:rPr>
        <w:t>ræsentation af linjerne ’struktureret skrivning’ og ’studieteknik’ i skrivemetroen</w:t>
      </w:r>
    </w:p>
    <w:p w14:paraId="3F664A59" w14:textId="77777777" w:rsidR="00EE20EB" w:rsidRPr="00661F88" w:rsidRDefault="00EE20EB" w:rsidP="00661F88">
      <w:pPr>
        <w:pStyle w:val="Listeafsnit"/>
        <w:numPr>
          <w:ilvl w:val="0"/>
          <w:numId w:val="8"/>
        </w:numPr>
        <w:rPr>
          <w:rFonts w:eastAsia="Calibri" w:cs="Calibri"/>
        </w:rPr>
      </w:pPr>
    </w:p>
    <w:p w14:paraId="6F8F5AA9" w14:textId="77777777" w:rsidR="008370CA" w:rsidRDefault="008370CA" w:rsidP="008370CA">
      <w:pPr>
        <w:pStyle w:val="Listeafsnit"/>
        <w:ind w:left="709" w:firstLine="11"/>
        <w:rPr>
          <w:rFonts w:eastAsia="Calibri" w:cs="Calibri"/>
        </w:rPr>
      </w:pPr>
    </w:p>
    <w:p w14:paraId="18CAF011" w14:textId="55C27963" w:rsidR="00415E4C" w:rsidRDefault="00415E4C" w:rsidP="008370CA">
      <w:pPr>
        <w:pStyle w:val="Listeafsnit"/>
        <w:ind w:left="0"/>
      </w:pPr>
      <w:r w:rsidRPr="1E5171EE">
        <w:rPr>
          <w:rFonts w:eastAsia="Calibri" w:cs="Calibri"/>
        </w:rPr>
        <w:t>-</w:t>
      </w:r>
      <w:r w:rsidR="008370CA">
        <w:rPr>
          <w:rFonts w:eastAsia="Calibri" w:cs="Calibri"/>
        </w:rPr>
        <w:t xml:space="preserve"> </w:t>
      </w:r>
      <w:bookmarkStart w:id="0" w:name="_GoBack"/>
      <w:bookmarkEnd w:id="0"/>
      <w:r w:rsidRPr="1E5171EE">
        <w:rPr>
          <w:rFonts w:eastAsia="Calibri" w:cs="Calibri"/>
        </w:rPr>
        <w:t>Introduktion</w:t>
      </w:r>
      <w:r>
        <w:br/>
      </w:r>
      <w:r w:rsidRPr="1E5171EE">
        <w:rPr>
          <w:rFonts w:eastAsia="Calibri" w:cs="Calibri"/>
        </w:rPr>
        <w:t>-Udforskende skrivning i relation til opgaveformuleringen (</w:t>
      </w:r>
      <w:hyperlink r:id="rId9">
        <w:r w:rsidRPr="1E5171EE">
          <w:rPr>
            <w:rStyle w:val="Hyperlink"/>
            <w:rFonts w:eastAsia="Calibri" w:cs="Calibri"/>
          </w:rPr>
          <w:t>Grundlæggende redskaber</w:t>
        </w:r>
      </w:hyperlink>
      <w:r>
        <w:t>)</w:t>
      </w:r>
      <w:r>
        <w:br/>
      </w:r>
      <w:r w:rsidRPr="1E5171EE">
        <w:rPr>
          <w:rFonts w:eastAsia="Calibri" w:cs="Calibri"/>
        </w:rPr>
        <w:t>-Lærer-guidet 5-punktstekst med gensidig elevrespons (</w:t>
      </w:r>
      <w:hyperlink r:id="rId10">
        <w:r w:rsidRPr="1E5171EE">
          <w:rPr>
            <w:rStyle w:val="Hyperlink"/>
            <w:rFonts w:eastAsia="Calibri" w:cs="Calibri"/>
          </w:rPr>
          <w:t>Sammenhængende afsnit</w:t>
        </w:r>
      </w:hyperlink>
      <w:r>
        <w:t>)</w:t>
      </w:r>
      <w:r>
        <w:br/>
      </w:r>
      <w:r w:rsidRPr="1E5171EE">
        <w:rPr>
          <w:rFonts w:eastAsia="Calibri" w:cs="Calibri"/>
        </w:rPr>
        <w:t>-Der arbejdes videre – under vejledning – med produktet (</w:t>
      </w:r>
      <w:hyperlink r:id="rId11">
        <w:r w:rsidRPr="1E5171EE">
          <w:rPr>
            <w:rStyle w:val="Hyperlink"/>
            <w:rFonts w:eastAsia="Calibri" w:cs="Calibri"/>
          </w:rPr>
          <w:t>Fra afsnit til opgave</w:t>
        </w:r>
      </w:hyperlink>
      <w:r>
        <w:t xml:space="preserve">, </w:t>
      </w:r>
      <w:hyperlink r:id="rId12">
        <w:r w:rsidRPr="1E5171EE">
          <w:rPr>
            <w:rStyle w:val="Hyperlink"/>
          </w:rPr>
          <w:t>Redigering</w:t>
        </w:r>
      </w:hyperlink>
      <w:r>
        <w:t xml:space="preserve">, </w:t>
      </w:r>
      <w:hyperlink r:id="rId13">
        <w:r w:rsidRPr="1E5171EE">
          <w:rPr>
            <w:rStyle w:val="Hyperlink"/>
          </w:rPr>
          <w:t>Dokumentation</w:t>
        </w:r>
      </w:hyperlink>
      <w:r>
        <w:t>, etc.)</w:t>
      </w:r>
      <w:r>
        <w:br/>
      </w:r>
      <w:r w:rsidRPr="1E5171EE">
        <w:rPr>
          <w:rFonts w:eastAsia="Calibri" w:cs="Calibri"/>
        </w:rPr>
        <w:t>-Undervejs: respons (</w:t>
      </w:r>
      <w:hyperlink r:id="rId14">
        <w:r w:rsidRPr="1E5171EE">
          <w:rPr>
            <w:rStyle w:val="Hyperlink"/>
            <w:rFonts w:eastAsia="Calibri" w:cs="Calibri"/>
          </w:rPr>
          <w:t>gensidig elevrespons</w:t>
        </w:r>
      </w:hyperlink>
      <w:r>
        <w:t xml:space="preserve"> i grupper/ lærerrespons) på delprodukt(er) – fx et afsnit med analyse </w:t>
      </w:r>
      <w:r>
        <w:br/>
      </w:r>
      <w:r w:rsidRPr="1E5171EE">
        <w:rPr>
          <w:rFonts w:eastAsia="Calibri" w:cs="Calibri"/>
        </w:rPr>
        <w:t>-</w:t>
      </w:r>
      <w:hyperlink r:id="rId15">
        <w:r w:rsidRPr="1E5171EE">
          <w:rPr>
            <w:rStyle w:val="Hyperlink"/>
            <w:rFonts w:eastAsia="Calibri" w:cs="Calibri"/>
          </w:rPr>
          <w:t>Redigering</w:t>
        </w:r>
      </w:hyperlink>
      <w:r>
        <w:t xml:space="preserve"> og udbygning </w:t>
      </w:r>
    </w:p>
    <w:p w14:paraId="3C687AE4" w14:textId="77777777" w:rsidR="00415E4C" w:rsidRDefault="00415E4C" w:rsidP="008370CA">
      <w:pPr>
        <w:pStyle w:val="Listeafsnit"/>
        <w:ind w:left="0"/>
      </w:pPr>
    </w:p>
    <w:p w14:paraId="32772A94" w14:textId="77777777" w:rsidR="00415E4C" w:rsidRDefault="00415E4C" w:rsidP="00415E4C"/>
    <w:p w14:paraId="20A936BA" w14:textId="77777777" w:rsidR="00415E4C" w:rsidRDefault="00415E4C" w:rsidP="00415E4C"/>
    <w:p w14:paraId="0E7B34F6" w14:textId="7E6CCB46" w:rsidR="099D78CE" w:rsidRPr="00415E4C" w:rsidRDefault="099D78CE" w:rsidP="00415E4C"/>
    <w:sectPr w:rsidR="099D78CE" w:rsidRPr="00415E4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C4A49"/>
    <w:multiLevelType w:val="hybridMultilevel"/>
    <w:tmpl w:val="5A6E7F64"/>
    <w:lvl w:ilvl="0" w:tplc="9634BF9C">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1F63568"/>
    <w:multiLevelType w:val="hybridMultilevel"/>
    <w:tmpl w:val="053C1E36"/>
    <w:lvl w:ilvl="0" w:tplc="C9B0022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2823C75"/>
    <w:multiLevelType w:val="hybridMultilevel"/>
    <w:tmpl w:val="2CBC7DF4"/>
    <w:lvl w:ilvl="0" w:tplc="9C2CED6C">
      <w:start w:val="1"/>
      <w:numFmt w:val="bullet"/>
      <w:lvlText w:val=""/>
      <w:lvlJc w:val="left"/>
      <w:pPr>
        <w:ind w:left="720" w:hanging="360"/>
      </w:pPr>
      <w:rPr>
        <w:rFonts w:ascii="Symbol" w:hAnsi="Symbol" w:hint="default"/>
      </w:rPr>
    </w:lvl>
    <w:lvl w:ilvl="1" w:tplc="FF28354E">
      <w:start w:val="1"/>
      <w:numFmt w:val="bullet"/>
      <w:lvlText w:val="o"/>
      <w:lvlJc w:val="left"/>
      <w:pPr>
        <w:ind w:left="1440" w:hanging="360"/>
      </w:pPr>
      <w:rPr>
        <w:rFonts w:ascii="Courier New" w:hAnsi="Courier New" w:hint="default"/>
      </w:rPr>
    </w:lvl>
    <w:lvl w:ilvl="2" w:tplc="7974E06A">
      <w:start w:val="1"/>
      <w:numFmt w:val="bullet"/>
      <w:lvlText w:val=""/>
      <w:lvlJc w:val="left"/>
      <w:pPr>
        <w:ind w:left="2160" w:hanging="360"/>
      </w:pPr>
      <w:rPr>
        <w:rFonts w:ascii="Wingdings" w:hAnsi="Wingdings" w:hint="default"/>
      </w:rPr>
    </w:lvl>
    <w:lvl w:ilvl="3" w:tplc="FE500206">
      <w:start w:val="1"/>
      <w:numFmt w:val="bullet"/>
      <w:lvlText w:val=""/>
      <w:lvlJc w:val="left"/>
      <w:pPr>
        <w:ind w:left="2880" w:hanging="360"/>
      </w:pPr>
      <w:rPr>
        <w:rFonts w:ascii="Symbol" w:hAnsi="Symbol" w:hint="default"/>
      </w:rPr>
    </w:lvl>
    <w:lvl w:ilvl="4" w:tplc="DDFEEBB6">
      <w:start w:val="1"/>
      <w:numFmt w:val="bullet"/>
      <w:lvlText w:val="o"/>
      <w:lvlJc w:val="left"/>
      <w:pPr>
        <w:ind w:left="3600" w:hanging="360"/>
      </w:pPr>
      <w:rPr>
        <w:rFonts w:ascii="Courier New" w:hAnsi="Courier New" w:hint="default"/>
      </w:rPr>
    </w:lvl>
    <w:lvl w:ilvl="5" w:tplc="3972439C">
      <w:start w:val="1"/>
      <w:numFmt w:val="bullet"/>
      <w:lvlText w:val=""/>
      <w:lvlJc w:val="left"/>
      <w:pPr>
        <w:ind w:left="4320" w:hanging="360"/>
      </w:pPr>
      <w:rPr>
        <w:rFonts w:ascii="Wingdings" w:hAnsi="Wingdings" w:hint="default"/>
      </w:rPr>
    </w:lvl>
    <w:lvl w:ilvl="6" w:tplc="1DAA80CC">
      <w:start w:val="1"/>
      <w:numFmt w:val="bullet"/>
      <w:lvlText w:val=""/>
      <w:lvlJc w:val="left"/>
      <w:pPr>
        <w:ind w:left="5040" w:hanging="360"/>
      </w:pPr>
      <w:rPr>
        <w:rFonts w:ascii="Symbol" w:hAnsi="Symbol" w:hint="default"/>
      </w:rPr>
    </w:lvl>
    <w:lvl w:ilvl="7" w:tplc="6FF8ED00">
      <w:start w:val="1"/>
      <w:numFmt w:val="bullet"/>
      <w:lvlText w:val="o"/>
      <w:lvlJc w:val="left"/>
      <w:pPr>
        <w:ind w:left="5760" w:hanging="360"/>
      </w:pPr>
      <w:rPr>
        <w:rFonts w:ascii="Courier New" w:hAnsi="Courier New" w:hint="default"/>
      </w:rPr>
    </w:lvl>
    <w:lvl w:ilvl="8" w:tplc="B6742188">
      <w:start w:val="1"/>
      <w:numFmt w:val="bullet"/>
      <w:lvlText w:val=""/>
      <w:lvlJc w:val="left"/>
      <w:pPr>
        <w:ind w:left="6480" w:hanging="360"/>
      </w:pPr>
      <w:rPr>
        <w:rFonts w:ascii="Wingdings" w:hAnsi="Wingdings" w:hint="default"/>
      </w:rPr>
    </w:lvl>
  </w:abstractNum>
  <w:abstractNum w:abstractNumId="3">
    <w:nsid w:val="178D3567"/>
    <w:multiLevelType w:val="hybridMultilevel"/>
    <w:tmpl w:val="C70E115E"/>
    <w:lvl w:ilvl="0" w:tplc="8E783714">
      <w:start w:val="1"/>
      <w:numFmt w:val="bullet"/>
      <w:lvlText w:val=""/>
      <w:lvlJc w:val="left"/>
      <w:pPr>
        <w:ind w:left="720" w:hanging="360"/>
      </w:pPr>
      <w:rPr>
        <w:rFonts w:ascii="Symbol" w:hAnsi="Symbol" w:hint="default"/>
      </w:rPr>
    </w:lvl>
    <w:lvl w:ilvl="1" w:tplc="6E0AEBCE">
      <w:start w:val="1"/>
      <w:numFmt w:val="bullet"/>
      <w:lvlText w:val="o"/>
      <w:lvlJc w:val="left"/>
      <w:pPr>
        <w:ind w:left="1440" w:hanging="360"/>
      </w:pPr>
      <w:rPr>
        <w:rFonts w:ascii="Courier New" w:hAnsi="Courier New" w:hint="default"/>
      </w:rPr>
    </w:lvl>
    <w:lvl w:ilvl="2" w:tplc="E0720474">
      <w:start w:val="1"/>
      <w:numFmt w:val="bullet"/>
      <w:lvlText w:val=""/>
      <w:lvlJc w:val="left"/>
      <w:pPr>
        <w:ind w:left="2160" w:hanging="360"/>
      </w:pPr>
      <w:rPr>
        <w:rFonts w:ascii="Wingdings" w:hAnsi="Wingdings" w:hint="default"/>
      </w:rPr>
    </w:lvl>
    <w:lvl w:ilvl="3" w:tplc="20747F6A">
      <w:start w:val="1"/>
      <w:numFmt w:val="bullet"/>
      <w:lvlText w:val=""/>
      <w:lvlJc w:val="left"/>
      <w:pPr>
        <w:ind w:left="2880" w:hanging="360"/>
      </w:pPr>
      <w:rPr>
        <w:rFonts w:ascii="Symbol" w:hAnsi="Symbol" w:hint="default"/>
      </w:rPr>
    </w:lvl>
    <w:lvl w:ilvl="4" w:tplc="7DBACD26">
      <w:start w:val="1"/>
      <w:numFmt w:val="bullet"/>
      <w:lvlText w:val="o"/>
      <w:lvlJc w:val="left"/>
      <w:pPr>
        <w:ind w:left="3600" w:hanging="360"/>
      </w:pPr>
      <w:rPr>
        <w:rFonts w:ascii="Courier New" w:hAnsi="Courier New" w:hint="default"/>
      </w:rPr>
    </w:lvl>
    <w:lvl w:ilvl="5" w:tplc="B7224060">
      <w:start w:val="1"/>
      <w:numFmt w:val="bullet"/>
      <w:lvlText w:val=""/>
      <w:lvlJc w:val="left"/>
      <w:pPr>
        <w:ind w:left="4320" w:hanging="360"/>
      </w:pPr>
      <w:rPr>
        <w:rFonts w:ascii="Wingdings" w:hAnsi="Wingdings" w:hint="default"/>
      </w:rPr>
    </w:lvl>
    <w:lvl w:ilvl="6" w:tplc="EC54EE64">
      <w:start w:val="1"/>
      <w:numFmt w:val="bullet"/>
      <w:lvlText w:val=""/>
      <w:lvlJc w:val="left"/>
      <w:pPr>
        <w:ind w:left="5040" w:hanging="360"/>
      </w:pPr>
      <w:rPr>
        <w:rFonts w:ascii="Symbol" w:hAnsi="Symbol" w:hint="default"/>
      </w:rPr>
    </w:lvl>
    <w:lvl w:ilvl="7" w:tplc="3ACC1604">
      <w:start w:val="1"/>
      <w:numFmt w:val="bullet"/>
      <w:lvlText w:val="o"/>
      <w:lvlJc w:val="left"/>
      <w:pPr>
        <w:ind w:left="5760" w:hanging="360"/>
      </w:pPr>
      <w:rPr>
        <w:rFonts w:ascii="Courier New" w:hAnsi="Courier New" w:hint="default"/>
      </w:rPr>
    </w:lvl>
    <w:lvl w:ilvl="8" w:tplc="E062C7BC">
      <w:start w:val="1"/>
      <w:numFmt w:val="bullet"/>
      <w:lvlText w:val=""/>
      <w:lvlJc w:val="left"/>
      <w:pPr>
        <w:ind w:left="6480" w:hanging="360"/>
      </w:pPr>
      <w:rPr>
        <w:rFonts w:ascii="Wingdings" w:hAnsi="Wingdings" w:hint="default"/>
      </w:rPr>
    </w:lvl>
  </w:abstractNum>
  <w:abstractNum w:abstractNumId="4">
    <w:nsid w:val="3DCA2729"/>
    <w:multiLevelType w:val="hybridMultilevel"/>
    <w:tmpl w:val="1F28C288"/>
    <w:lvl w:ilvl="0" w:tplc="C9B0022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44AC4978"/>
    <w:multiLevelType w:val="hybridMultilevel"/>
    <w:tmpl w:val="9BCC803E"/>
    <w:lvl w:ilvl="0" w:tplc="C9B0022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58EA5835"/>
    <w:multiLevelType w:val="hybridMultilevel"/>
    <w:tmpl w:val="40B49AB8"/>
    <w:lvl w:ilvl="0" w:tplc="FD9CDA60">
      <w:start w:val="1"/>
      <w:numFmt w:val="decimal"/>
      <w:lvlText w:val="%1."/>
      <w:lvlJc w:val="left"/>
      <w:pPr>
        <w:ind w:left="720" w:hanging="360"/>
      </w:pPr>
    </w:lvl>
    <w:lvl w:ilvl="1" w:tplc="2D4C2ED4">
      <w:start w:val="1"/>
      <w:numFmt w:val="lowerLetter"/>
      <w:lvlText w:val="%2."/>
      <w:lvlJc w:val="left"/>
      <w:pPr>
        <w:ind w:left="1440" w:hanging="360"/>
      </w:pPr>
    </w:lvl>
    <w:lvl w:ilvl="2" w:tplc="F3104A20">
      <w:start w:val="1"/>
      <w:numFmt w:val="lowerRoman"/>
      <w:lvlText w:val="%3."/>
      <w:lvlJc w:val="right"/>
      <w:pPr>
        <w:ind w:left="2160" w:hanging="180"/>
      </w:pPr>
    </w:lvl>
    <w:lvl w:ilvl="3" w:tplc="0D20BF26">
      <w:start w:val="1"/>
      <w:numFmt w:val="decimal"/>
      <w:lvlText w:val="%4."/>
      <w:lvlJc w:val="left"/>
      <w:pPr>
        <w:ind w:left="2880" w:hanging="360"/>
      </w:pPr>
    </w:lvl>
    <w:lvl w:ilvl="4" w:tplc="BB3A1360">
      <w:start w:val="1"/>
      <w:numFmt w:val="lowerLetter"/>
      <w:lvlText w:val="%5."/>
      <w:lvlJc w:val="left"/>
      <w:pPr>
        <w:ind w:left="3600" w:hanging="360"/>
      </w:pPr>
    </w:lvl>
    <w:lvl w:ilvl="5" w:tplc="9AEE1A3A">
      <w:start w:val="1"/>
      <w:numFmt w:val="lowerRoman"/>
      <w:lvlText w:val="%6."/>
      <w:lvlJc w:val="right"/>
      <w:pPr>
        <w:ind w:left="4320" w:hanging="180"/>
      </w:pPr>
    </w:lvl>
    <w:lvl w:ilvl="6" w:tplc="97D65E26">
      <w:start w:val="1"/>
      <w:numFmt w:val="decimal"/>
      <w:lvlText w:val="%7."/>
      <w:lvlJc w:val="left"/>
      <w:pPr>
        <w:ind w:left="5040" w:hanging="360"/>
      </w:pPr>
    </w:lvl>
    <w:lvl w:ilvl="7" w:tplc="733088FC">
      <w:start w:val="1"/>
      <w:numFmt w:val="lowerLetter"/>
      <w:lvlText w:val="%8."/>
      <w:lvlJc w:val="left"/>
      <w:pPr>
        <w:ind w:left="5760" w:hanging="360"/>
      </w:pPr>
    </w:lvl>
    <w:lvl w:ilvl="8" w:tplc="9D182896">
      <w:start w:val="1"/>
      <w:numFmt w:val="lowerRoman"/>
      <w:lvlText w:val="%9."/>
      <w:lvlJc w:val="right"/>
      <w:pPr>
        <w:ind w:left="6480" w:hanging="180"/>
      </w:pPr>
    </w:lvl>
  </w:abstractNum>
  <w:abstractNum w:abstractNumId="7">
    <w:nsid w:val="73FC61D5"/>
    <w:multiLevelType w:val="hybridMultilevel"/>
    <w:tmpl w:val="0BE833DE"/>
    <w:lvl w:ilvl="0" w:tplc="07243AAA">
      <w:start w:val="7"/>
      <w:numFmt w:val="bullet"/>
      <w:lvlText w:val="-"/>
      <w:lvlJc w:val="left"/>
      <w:pPr>
        <w:ind w:left="720" w:hanging="360"/>
      </w:pPr>
      <w:rPr>
        <w:rFonts w:ascii="Calibri" w:eastAsiaTheme="minorHAnsi" w:hAnsi="Calibri" w:cstheme="minorBid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9D78CE"/>
    <w:rsid w:val="003F1D24"/>
    <w:rsid w:val="00415E4C"/>
    <w:rsid w:val="00475066"/>
    <w:rsid w:val="00643992"/>
    <w:rsid w:val="00661F88"/>
    <w:rsid w:val="008370CA"/>
    <w:rsid w:val="00B060C7"/>
    <w:rsid w:val="00EE20EB"/>
    <w:rsid w:val="099D78CE"/>
    <w:rsid w:val="1E5171EE"/>
    <w:rsid w:val="59C840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E053"/>
  <w15:chartTrackingRefBased/>
  <w15:docId w15:val="{6A6C9479-83A6-480F-96A7-6A429463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pPr>
      <w:ind w:left="720"/>
      <w:contextualSpacing/>
    </w:pPr>
  </w:style>
  <w:style w:type="character" w:styleId="Hyperlink">
    <w:name w:val="Hyperlink"/>
    <w:basedOn w:val="Standardskrifttypeiafsnit"/>
    <w:uiPriority w:val="99"/>
    <w:unhideWhenUsed/>
    <w:rPr>
      <w:color w:val="0563C1" w:themeColor="hyperlink"/>
      <w:u w:val="single"/>
    </w:rPr>
  </w:style>
  <w:style w:type="paragraph" w:styleId="Kommentartekst">
    <w:name w:val="annotation text"/>
    <w:basedOn w:val="Normal"/>
    <w:link w:val="KommentartekstTegn"/>
    <w:uiPriority w:val="99"/>
    <w:semiHidden/>
    <w:unhideWhenUsed/>
    <w:pPr>
      <w:spacing w:line="240" w:lineRule="auto"/>
    </w:pPr>
    <w:rPr>
      <w:sz w:val="20"/>
      <w:szCs w:val="20"/>
    </w:rPr>
  </w:style>
  <w:style w:type="character" w:customStyle="1" w:styleId="KommentartekstTegn">
    <w:name w:val="Kommentartekst Tegn"/>
    <w:basedOn w:val="Standardskrifttypeiafsnit"/>
    <w:link w:val="Kommentartekst"/>
    <w:uiPriority w:val="99"/>
    <w:semiHidden/>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Markeringsbobletekst">
    <w:name w:val="Balloon Text"/>
    <w:basedOn w:val="Normal"/>
    <w:link w:val="MarkeringsbobletekstTegn"/>
    <w:uiPriority w:val="99"/>
    <w:semiHidden/>
    <w:unhideWhenUsed/>
    <w:rsid w:val="00415E4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15E4C"/>
    <w:rPr>
      <w:rFonts w:ascii="Segoe UI" w:hAnsi="Segoe UI" w:cs="Segoe UI"/>
      <w:sz w:val="18"/>
      <w:szCs w:val="18"/>
    </w:rPr>
  </w:style>
  <w:style w:type="paragraph" w:customStyle="1" w:styleId="paragraphstyle">
    <w:name w:val="paragraph_style"/>
    <w:basedOn w:val="Normal"/>
    <w:rsid w:val="00415E4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phstyle1">
    <w:name w:val="paragraph_style_1"/>
    <w:basedOn w:val="Normal"/>
    <w:rsid w:val="00415E4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83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vemetro.vgt.dk/app/webroot/uploads/metro/Dansk.historieopgave.krav.pdf" TargetMode="External"/><Relationship Id="rId13" Type="http://schemas.openxmlformats.org/officeDocument/2006/relationships/hyperlink" Target="http://skriftlighed.fr-gym.dk/struktur/Struktureret_skrivning/Dokumentation.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riftlighed.fr-gym.dk/skrivekultur/Skrivekultur/Redigering.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riftlighed.fr-gym.dk/struktur/Struktureret_skrivning/Afsnit_til_opgave.html" TargetMode="External"/><Relationship Id="rId5" Type="http://schemas.openxmlformats.org/officeDocument/2006/relationships/styles" Target="styles.xml"/><Relationship Id="rId15" Type="http://schemas.openxmlformats.org/officeDocument/2006/relationships/hyperlink" Target="http://skriftlighed.fr-gym.dk/skrivekultur/Skrivekultur/Redigering.html" TargetMode="External"/><Relationship Id="rId10" Type="http://schemas.openxmlformats.org/officeDocument/2006/relationships/hyperlink" Target="http://skriftlighed.fr-gym.dk/struktur/Struktureret_skrivning/Sammenhngende_afsnit.html" TargetMode="External"/><Relationship Id="rId4" Type="http://schemas.openxmlformats.org/officeDocument/2006/relationships/numbering" Target="numbering.xml"/><Relationship Id="rId9" Type="http://schemas.openxmlformats.org/officeDocument/2006/relationships/hyperlink" Target="http://skriftlighed.fr-gym.dk/udforsk/Udforskende_skrivning/Grundlggende_redskaber.html" TargetMode="External"/><Relationship Id="rId14" Type="http://schemas.openxmlformats.org/officeDocument/2006/relationships/hyperlink" Target="http://skriftlighed.fr-gym.dk/skrivekultur/Skrivekultur/Resp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4ED8CEDD2A814C9FFBDC8E0B0B6AD3" ma:contentTypeVersion="1" ma:contentTypeDescription="Opret et nyt dokument." ma:contentTypeScope="" ma:versionID="1f4e6feffe198274b8ea1ca019c10e56">
  <xsd:schema xmlns:xsd="http://www.w3.org/2001/XMLSchema" xmlns:xs="http://www.w3.org/2001/XMLSchema" xmlns:p="http://schemas.microsoft.com/office/2006/metadata/properties" xmlns:ns3="30aff902-040b-4e1f-8e44-38604254b50f" targetNamespace="http://schemas.microsoft.com/office/2006/metadata/properties" ma:root="true" ma:fieldsID="7b7ea1dafc4b6a3f9ac998f4e1bc9cde" ns3:_="">
    <xsd:import namespace="30aff902-040b-4e1f-8e44-38604254b50f"/>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ff902-040b-4e1f-8e44-38604254b50f"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E72B8-548C-4CDF-841B-7DC6C762E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ff902-040b-4e1f-8e44-38604254b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8BE21-C935-437F-B40B-AAAC9AA7BEFC}">
  <ds:schemaRefs>
    <ds:schemaRef ds:uri="http://purl.org/dc/elements/1.1/"/>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30aff902-040b-4e1f-8e44-38604254b50f"/>
  </ds:schemaRefs>
</ds:datastoreItem>
</file>

<file path=customXml/itemProps3.xml><?xml version="1.0" encoding="utf-8"?>
<ds:datastoreItem xmlns:ds="http://schemas.openxmlformats.org/officeDocument/2006/customXml" ds:itemID="{50BB441C-C20F-4980-9E3E-A0707D9A66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494</Words>
  <Characters>3017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Sig Leergaard</dc:creator>
  <cp:keywords/>
  <dc:description/>
  <cp:lastModifiedBy>Dorte Sig Leergaard</cp:lastModifiedBy>
  <cp:revision>4</cp:revision>
  <dcterms:created xsi:type="dcterms:W3CDTF">2014-11-19T13:09:00Z</dcterms:created>
  <dcterms:modified xsi:type="dcterms:W3CDTF">2014-11-28T14:56:00Z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0x010100624ED8CEDD2A814C9FFBDC8E0B0B6AD3</vt:lpwstr>
  </property>
  <property fmtid="{D5CDD505-2E9C-101B-9397-08002B2CF9AE}" pid="3" name="IsMyDocuments">
    <vt:bool>true</vt:bool>
  </property>
</Properties>
</file>